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阳江高新区存量住宅用地项目清单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cs="宋体"/>
          <w:sz w:val="28"/>
          <w:szCs w:val="28"/>
          <w:vertAlign w:val="baseline"/>
          <w:lang w:val="en-US" w:eastAsia="zh-CN"/>
        </w:rPr>
        <w:t xml:space="preserve">                            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单位：公顷</w:t>
      </w:r>
    </w:p>
    <w:tbl>
      <w:tblPr>
        <w:tblStyle w:val="3"/>
        <w:tblpPr w:leftFromText="180" w:rightFromText="180" w:vertAnchor="text" w:horzAnchor="page" w:tblpX="1341" w:tblpY="99"/>
        <w:tblOverlap w:val="never"/>
        <w:tblW w:w="142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50"/>
        <w:gridCol w:w="1437"/>
        <w:gridCol w:w="1163"/>
        <w:gridCol w:w="2325"/>
        <w:gridCol w:w="1100"/>
        <w:gridCol w:w="887"/>
        <w:gridCol w:w="1050"/>
        <w:gridCol w:w="1038"/>
        <w:gridCol w:w="1100"/>
        <w:gridCol w:w="1050"/>
        <w:gridCol w:w="1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开发企业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所在区和街道（乡镇）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位置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住宅类型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土地面积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供地时间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约定开工时间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约定竣工时间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建设状态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未销售房屋的土地面积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（1）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（2）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（3）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（4）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（5）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（8）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（9）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（10）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阳江金钻科技实业有限公司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阳江高新区平冈片区进港公路北边PG-08-09地块范围内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0.74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2015/12/20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2022/02/08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2023/02/08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阳江高新区平冈镇平东村湴坑经济合作社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阳江高新区平冈片区西区站港公路西边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1.14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2015/12/28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2022/04/07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2023/04/06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阳江市江城区白沙街福岗村新寨经济合作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阳江高新区福冈工业园站港公路西边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0.75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2017/06/23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2022/04/07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2023/04/06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广东宏丰房地产开发有限公司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阳江高新区平东工业园站港公路与政贤路交汇处西边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0.64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2018/11/23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2021/04/21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2023/10/20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广东宏丰房地产开发有限公司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阳江高新区平东工业园站港公路与政贤路交汇处西边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4.7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2018/11/23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2021/04/21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2023/10/20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阳江高新区平冈镇平东村月亮石经济合作社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阳江高新区平冈片西区政德路与民生路交汇处东边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0.6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2019/12/28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2021/06/26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2024/06/25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广东宏粤房地产开发有限公司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阳江高新区平冈片西区站港公路东边、政贤路北边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1.32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2020/03/0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2021/09/04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2024/09/03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阳江高新区平冈镇平东村月亮石经济合作社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阳江高新区平冈片西区政德路与民生路交汇处西边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1.95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2019/12/28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2021/06/26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2024/06/25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阳江高新区平冈南滨海片区向阳路与云海路交汇处南边PGN-04-23地块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3.35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2020/05/27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2021/11/25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2024/11/24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阳江高新区平冈南滨海片区向阳路与平冈路交汇处南边PGN-04-27地块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4.41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2020/12/11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2022/06/09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2025/06/08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阳江高新区平冈南滨海片区向阳路与平冈路交汇处南边PGN-04-46地块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2020/05/27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2021/11/25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2024/11/24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广东省平岗农场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阳江高新区平冈南滨海片区向阳路与平冈路交汇处北边PGN-04-41地块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4.78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2020/05/27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2021/11/25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2024/11/24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港口生活配套区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阳江市高新投资开发有限公司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阳江高新区港口工业园金港大道北边LGZ-01-33、LGZ-01-34地块范围内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（兼容商业）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0.98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2017/09/15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2019/08/15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2021/08/14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已动工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阳江华阳开发建设有限公司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阳江高新区港口工业园金港大道北边LGZ-01-33、LGZ-01-34地块范围内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6.65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2018/10/22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2020/01/20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2022/01/19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阳江华阳开发建设有限公司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阳江高新区港口工业园金港大道北边LGZ-01-33、LGZ-01-34地块范围内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0.64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2018/10/22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2020/01/20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2022/01/19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广东农垦平岗农场有限公司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阳江高新区平冈南滨海片区花竹路与云阳路交汇处南边PGN-04-18地块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2021/06/09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2022/01/15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2025/01/14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广东农垦平岗农场有限公司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江城区平冈镇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阳江高新区平冈南滨海片区向阳路与平冈路交汇处北边PGN-04-20地块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普通商品房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2021/06/09</w:t>
            </w:r>
          </w:p>
        </w:tc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2022/12/07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2025/12/06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未动工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6838" w:h="11906" w:orient="landscape"/>
      <w:pgMar w:top="1134" w:right="1383" w:bottom="1134" w:left="1383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F7CF9"/>
    <w:rsid w:val="00683953"/>
    <w:rsid w:val="0701141F"/>
    <w:rsid w:val="09D444D2"/>
    <w:rsid w:val="0D0A49A5"/>
    <w:rsid w:val="0EEB5E40"/>
    <w:rsid w:val="0FEF0615"/>
    <w:rsid w:val="117E77F5"/>
    <w:rsid w:val="160001F4"/>
    <w:rsid w:val="19C8509F"/>
    <w:rsid w:val="1B8F7010"/>
    <w:rsid w:val="1D364A08"/>
    <w:rsid w:val="1F093279"/>
    <w:rsid w:val="26584B7E"/>
    <w:rsid w:val="296531F6"/>
    <w:rsid w:val="2ABE53AD"/>
    <w:rsid w:val="2DC00181"/>
    <w:rsid w:val="2F1E08F5"/>
    <w:rsid w:val="30D70B76"/>
    <w:rsid w:val="3221307F"/>
    <w:rsid w:val="391B7DE7"/>
    <w:rsid w:val="3F1D128C"/>
    <w:rsid w:val="41C20677"/>
    <w:rsid w:val="49F63FA0"/>
    <w:rsid w:val="4EE549B7"/>
    <w:rsid w:val="52BA7066"/>
    <w:rsid w:val="56570DCC"/>
    <w:rsid w:val="594F7CF9"/>
    <w:rsid w:val="5D466443"/>
    <w:rsid w:val="65502D4A"/>
    <w:rsid w:val="67246903"/>
    <w:rsid w:val="6D3254FD"/>
    <w:rsid w:val="6F7C69D9"/>
    <w:rsid w:val="76166055"/>
    <w:rsid w:val="761D42EC"/>
    <w:rsid w:val="77726E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toolbarsep"/>
    <w:basedOn w:val="4"/>
    <w:uiPriority w:val="0"/>
    <w:rPr>
      <w:color w:val="808080"/>
    </w:rPr>
  </w:style>
  <w:style w:type="character" w:customStyle="1" w:styleId="6">
    <w:name w:val="toolbaritem"/>
    <w:basedOn w:val="4"/>
    <w:uiPriority w:val="0"/>
  </w:style>
  <w:style w:type="character" w:customStyle="1" w:styleId="7">
    <w:name w:val="toolbaritemover"/>
    <w:basedOn w:val="4"/>
    <w:uiPriority w:val="0"/>
    <w:rPr>
      <w:shd w:val="clear" w:fill="FFE3A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2020-08-21T01:01:00Z</dcterms:created>
  <dc:creator>00</dc:creator>
  <cp:lastModifiedBy>05</cp:lastModifiedBy>
  <cp:lastPrinted>2020-08-21T02:34:00Z</cp:lastPrinted>
  <dcterms:modified xsi:type="dcterms:W3CDTF">2021-10-22T07:20:41Z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A7E6FA7DEC6949E3B50485323430DEBC</vt:lpwstr>
  </property>
</Properties>
</file>