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阳江高新区存量住宅用地项目清单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cs="宋体"/>
          <w:sz w:val="28"/>
          <w:szCs w:val="28"/>
          <w:vertAlign w:val="baseline"/>
          <w:lang w:val="en-US" w:eastAsia="zh-CN"/>
        </w:rPr>
        <w:t xml:space="preserve">                                                                   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单位：公顷</w:t>
      </w:r>
    </w:p>
    <w:tbl>
      <w:tblPr>
        <w:tblStyle w:val="4"/>
        <w:tblpPr w:leftFromText="180" w:rightFromText="180" w:vertAnchor="text" w:horzAnchor="page" w:tblpX="1462" w:tblpY="99"/>
        <w:tblOverlap w:val="never"/>
        <w:tblW w:w="13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3137"/>
        <w:gridCol w:w="4168"/>
        <w:gridCol w:w="1515"/>
        <w:gridCol w:w="1200"/>
        <w:gridCol w:w="1200"/>
        <w:gridCol w:w="1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1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位置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住宅类型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土地面积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建设状态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未销售房屋的土地面积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（1）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（2）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（3）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（4）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（5）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（6）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（7）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7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阳江金钻科技实业有限公司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阳江高新区平冈片区进港公路北边PG-08-09地块范围内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0.74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阳江高新区平冈镇平东村湴坑经济合作社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阳江高新区平冈片区西区站港公路西边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1.14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阳江市江城区白沙街福岗村新寨经济合作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阳江高新区福冈工业园站港公路西边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0.75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广东宏丰房地产开发有限公司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阳江高新区平东工业园站港公路与政贤路交汇处西边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0.64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广东宏丰房地产开发有限公司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阳江高新区平东工业园站港公路与政贤路交汇处西边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4.7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阳江高新区平冈镇平东村月亮石经济合作社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阳江高新区平冈片西区政德路与民生路交汇处东边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0.6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广东宏粤房地产开发有限公司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阳江高新区平冈片西区站港公路东边、政贤路北边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1.32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阳江高新区平冈镇平东村月亮石经济合作社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阳江高新区平冈片西区政德路与民生路交汇处西边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1.95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阳江高新区平冈南滨海片区向阳路与云海路交汇处南边PGN-04-23地块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3.35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阳江高新区平冈南滨海片区向阳路与平冈路交汇处南边PGN-04-27地块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4.41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41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阳江高新区平冈南滨海片区向阳路与平冈路交汇处南边PGN-04-46地块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41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阳江高新区平冈南滨海片区向阳路与平冈路交汇处北边PGN-04-41地块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4.78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阳江市高新投资开发有限公司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阳江高新区港口工业园金港大道北边LGZ-01-33、LGZ-01-34地块范围内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（兼容商业）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0.98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已动工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0.98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阳江华阳开发建设有限公司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阳江高新区港口工业园金港大道北边LGZ-01-33、LGZ-01-34地块范围内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6.65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阳江华阳开发建设有限公司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阳江高新区港口工业园金港大道北边LGZ-01-33、LGZ-01-34地块范围内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0.64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阳江高新区平冈南滨海片区花竹路与云阳路交汇处南边PGN-04-18地块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41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阳江高新区平冈南滨海片区向阳路与平冈路交汇处北边PGN-04-20地块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56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    计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42.32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134" w:right="1440" w:bottom="1134" w:left="1440" w:header="851" w:footer="992" w:gutter="0"/>
      <w:cols w:space="72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F7CF9"/>
    <w:rsid w:val="2ABE53AD"/>
    <w:rsid w:val="2DC00181"/>
    <w:rsid w:val="49F63FA0"/>
    <w:rsid w:val="56570DCC"/>
    <w:rsid w:val="594F7CF9"/>
    <w:rsid w:val="761D42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2020-08-21T01:01:00Z</dcterms:created>
  <dc:creator>00</dc:creator>
  <cp:lastModifiedBy>Administrator</cp:lastModifiedBy>
  <cp:lastPrinted>2020-08-21T02:34:00Z</cp:lastPrinted>
  <dcterms:modified xsi:type="dcterms:W3CDTF">2021-03-29T08:33:46Z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